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CE" w:rsidRPr="00472A6A" w:rsidRDefault="00E802CE" w:rsidP="0096235E">
      <w:pPr>
        <w:tabs>
          <w:tab w:val="left" w:pos="709"/>
        </w:tabs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72A6A">
        <w:rPr>
          <w:rFonts w:ascii="Times New Roman" w:hAnsi="Times New Roman"/>
          <w:sz w:val="28"/>
          <w:szCs w:val="28"/>
          <w:lang w:eastAsia="ru-RU"/>
        </w:rPr>
        <w:t>Приложение №4</w:t>
      </w:r>
    </w:p>
    <w:p w:rsidR="00E802CE" w:rsidRDefault="00E802CE" w:rsidP="00472A6A">
      <w:pPr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 xml:space="preserve">    к приказу Главного управления</w:t>
      </w:r>
    </w:p>
    <w:p w:rsidR="00E802CE" w:rsidRPr="00472A6A" w:rsidRDefault="00E802CE" w:rsidP="00472A6A">
      <w:pPr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от ____________ №_____</w:t>
      </w:r>
    </w:p>
    <w:p w:rsidR="00E802CE" w:rsidRPr="00472A6A" w:rsidRDefault="00E802CE" w:rsidP="00472A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802CE" w:rsidRPr="00472A6A" w:rsidRDefault="00E802CE" w:rsidP="00472A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802CE" w:rsidRPr="00472A6A" w:rsidRDefault="00E802CE" w:rsidP="00472A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 xml:space="preserve">Обзор </w:t>
      </w:r>
    </w:p>
    <w:p w:rsidR="00E802CE" w:rsidRPr="00472A6A" w:rsidRDefault="00E802CE" w:rsidP="00472A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 xml:space="preserve">правоприменительной практики при осуществлении федерального государственного надзора в области защиты населения и территорий от чрезвычайных ситуаций природного и техногенного характера на территории Чеченской Республики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472A6A">
        <w:rPr>
          <w:rFonts w:ascii="Times New Roman" w:hAnsi="Times New Roman"/>
          <w:sz w:val="28"/>
          <w:szCs w:val="28"/>
          <w:lang w:eastAsia="ru-RU"/>
        </w:rPr>
        <w:t>за</w:t>
      </w:r>
      <w:r>
        <w:rPr>
          <w:rFonts w:ascii="Times New Roman" w:hAnsi="Times New Roman"/>
          <w:sz w:val="28"/>
          <w:szCs w:val="28"/>
          <w:lang w:eastAsia="ru-RU"/>
        </w:rPr>
        <w:t xml:space="preserve"> 1 квартал </w:t>
      </w:r>
      <w:r w:rsidRPr="00472A6A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72A6A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>а</w:t>
      </w:r>
    </w:p>
    <w:p w:rsidR="00E802CE" w:rsidRPr="00472A6A" w:rsidRDefault="00E802CE" w:rsidP="00472A6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802CE" w:rsidRPr="00472A6A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 xml:space="preserve">Деятельность управления надзорной деятельности и профилактической работы Главного управления по исполнению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472A6A">
        <w:rPr>
          <w:rFonts w:ascii="Times New Roman" w:hAnsi="Times New Roman"/>
          <w:sz w:val="28"/>
          <w:szCs w:val="28"/>
          <w:lang w:eastAsia="ru-RU"/>
        </w:rPr>
        <w:t>едерального государственного надзора в области защиты населения и территорий от чрезвычайных ситуаций природного и техногенного характера осуществлялась на основании действующих на территории Российской Федерации нормативно-правовых актов.</w:t>
      </w:r>
    </w:p>
    <w:p w:rsidR="00E802CE" w:rsidRPr="004151DF" w:rsidRDefault="00E802CE" w:rsidP="00322A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1DF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3</w:t>
      </w:r>
      <w:r w:rsidRPr="004151DF">
        <w:rPr>
          <w:rFonts w:ascii="Times New Roman" w:hAnsi="Times New Roman"/>
          <w:sz w:val="28"/>
          <w:szCs w:val="28"/>
        </w:rPr>
        <w:t xml:space="preserve"> месяц</w:t>
      </w:r>
      <w:r>
        <w:rPr>
          <w:rFonts w:ascii="Times New Roman" w:hAnsi="Times New Roman"/>
          <w:sz w:val="28"/>
          <w:szCs w:val="28"/>
        </w:rPr>
        <w:t>а</w:t>
      </w:r>
      <w:r w:rsidRPr="004151DF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4151DF">
        <w:rPr>
          <w:rFonts w:ascii="Times New Roman" w:hAnsi="Times New Roman"/>
          <w:sz w:val="28"/>
          <w:szCs w:val="28"/>
        </w:rPr>
        <w:t xml:space="preserve"> года сотрудниками органов федерального государственного пожарного надзора в отношении </w:t>
      </w:r>
      <w:r>
        <w:rPr>
          <w:rFonts w:ascii="Times New Roman" w:hAnsi="Times New Roman"/>
          <w:sz w:val="28"/>
          <w:szCs w:val="28"/>
        </w:rPr>
        <w:t>о</w:t>
      </w:r>
      <w:r w:rsidRPr="004151DF">
        <w:rPr>
          <w:rFonts w:ascii="Times New Roman" w:hAnsi="Times New Roman"/>
          <w:sz w:val="28"/>
          <w:szCs w:val="28"/>
        </w:rPr>
        <w:t>бъектов надзора проведен</w:t>
      </w:r>
      <w:r>
        <w:rPr>
          <w:rFonts w:ascii="Times New Roman" w:hAnsi="Times New Roman"/>
          <w:sz w:val="28"/>
          <w:szCs w:val="28"/>
        </w:rPr>
        <w:t>ы</w:t>
      </w:r>
      <w:r w:rsidRPr="004151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 плановые</w:t>
      </w:r>
      <w:r w:rsidRPr="004151DF">
        <w:rPr>
          <w:rFonts w:ascii="Times New Roman" w:hAnsi="Times New Roman"/>
          <w:sz w:val="28"/>
          <w:szCs w:val="28"/>
        </w:rPr>
        <w:t xml:space="preserve"> проверк</w:t>
      </w:r>
      <w:r>
        <w:rPr>
          <w:rFonts w:ascii="Times New Roman" w:hAnsi="Times New Roman"/>
          <w:sz w:val="28"/>
          <w:szCs w:val="28"/>
        </w:rPr>
        <w:t>и</w:t>
      </w:r>
      <w:r w:rsidRPr="004151DF">
        <w:rPr>
          <w:rFonts w:ascii="Times New Roman" w:hAnsi="Times New Roman"/>
          <w:sz w:val="28"/>
          <w:szCs w:val="28"/>
        </w:rPr>
        <w:t xml:space="preserve"> в области защиты населения и территорий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51DF">
        <w:rPr>
          <w:rFonts w:ascii="Times New Roman" w:hAnsi="Times New Roman"/>
          <w:sz w:val="28"/>
          <w:szCs w:val="28"/>
        </w:rPr>
        <w:t>(за 201</w:t>
      </w:r>
      <w:r>
        <w:rPr>
          <w:rFonts w:ascii="Times New Roman" w:hAnsi="Times New Roman"/>
          <w:sz w:val="28"/>
          <w:szCs w:val="28"/>
        </w:rPr>
        <w:t>7</w:t>
      </w:r>
      <w:r w:rsidRPr="004151DF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</w:t>
      </w:r>
      <w:r w:rsidRPr="004151DF">
        <w:rPr>
          <w:rFonts w:ascii="Times New Roman" w:hAnsi="Times New Roman"/>
          <w:sz w:val="28"/>
          <w:szCs w:val="28"/>
        </w:rPr>
        <w:t xml:space="preserve">), </w:t>
      </w:r>
      <w:r w:rsidRPr="001900B0">
        <w:rPr>
          <w:rFonts w:ascii="Times New Roman" w:hAnsi="Times New Roman"/>
          <w:sz w:val="28"/>
          <w:szCs w:val="28"/>
        </w:rPr>
        <w:t>внеплановы</w:t>
      </w:r>
      <w:r>
        <w:rPr>
          <w:rFonts w:ascii="Times New Roman" w:hAnsi="Times New Roman"/>
          <w:sz w:val="28"/>
          <w:szCs w:val="28"/>
        </w:rPr>
        <w:t>е</w:t>
      </w:r>
      <w:r w:rsidRPr="001900B0">
        <w:rPr>
          <w:rFonts w:ascii="Times New Roman" w:hAnsi="Times New Roman"/>
          <w:sz w:val="28"/>
          <w:szCs w:val="28"/>
        </w:rPr>
        <w:t xml:space="preserve"> проверки с целью контроля исполнения предписаний </w:t>
      </w:r>
      <w:r>
        <w:rPr>
          <w:rFonts w:ascii="Times New Roman" w:hAnsi="Times New Roman"/>
          <w:sz w:val="28"/>
          <w:szCs w:val="28"/>
        </w:rPr>
        <w:t xml:space="preserve"> не проводились </w:t>
      </w:r>
      <w:r w:rsidRPr="001900B0">
        <w:rPr>
          <w:rFonts w:ascii="Times New Roman" w:hAnsi="Times New Roman"/>
          <w:sz w:val="28"/>
          <w:szCs w:val="28"/>
        </w:rPr>
        <w:t>(за 201</w:t>
      </w:r>
      <w:r>
        <w:rPr>
          <w:rFonts w:ascii="Times New Roman" w:hAnsi="Times New Roman"/>
          <w:sz w:val="28"/>
          <w:szCs w:val="28"/>
        </w:rPr>
        <w:t>7</w:t>
      </w:r>
      <w:r w:rsidRPr="001900B0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0)</w:t>
      </w:r>
      <w:r w:rsidRPr="004151DF">
        <w:rPr>
          <w:rFonts w:ascii="Times New Roman" w:hAnsi="Times New Roman"/>
          <w:sz w:val="28"/>
          <w:szCs w:val="28"/>
        </w:rPr>
        <w:t>.</w:t>
      </w:r>
    </w:p>
    <w:p w:rsidR="00E802CE" w:rsidRPr="001900B0" w:rsidRDefault="00E802CE" w:rsidP="00322A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bCs/>
          <w:sz w:val="28"/>
          <w:szCs w:val="28"/>
        </w:rPr>
        <w:t xml:space="preserve">В результате плановых и </w:t>
      </w:r>
      <w:r w:rsidRPr="001900B0">
        <w:rPr>
          <w:rFonts w:ascii="Times New Roman" w:hAnsi="Times New Roman"/>
          <w:sz w:val="28"/>
          <w:szCs w:val="28"/>
        </w:rPr>
        <w:t>внеплановых проверок нарушени</w:t>
      </w:r>
      <w:r>
        <w:rPr>
          <w:rFonts w:ascii="Times New Roman" w:hAnsi="Times New Roman"/>
          <w:sz w:val="28"/>
          <w:szCs w:val="28"/>
        </w:rPr>
        <w:t xml:space="preserve">я законодательства </w:t>
      </w:r>
      <w:r w:rsidRPr="004151DF">
        <w:rPr>
          <w:rFonts w:ascii="Times New Roman" w:hAnsi="Times New Roman"/>
          <w:sz w:val="28"/>
          <w:szCs w:val="28"/>
        </w:rPr>
        <w:t>в области защиты населения и территорий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</w:rPr>
        <w:t xml:space="preserve"> не выявлено</w:t>
      </w:r>
      <w:r w:rsidRPr="001900B0">
        <w:rPr>
          <w:rFonts w:ascii="Times New Roman" w:hAnsi="Times New Roman"/>
          <w:sz w:val="28"/>
          <w:szCs w:val="28"/>
        </w:rPr>
        <w:t xml:space="preserve"> (за 201</w:t>
      </w:r>
      <w:r>
        <w:rPr>
          <w:rFonts w:ascii="Times New Roman" w:hAnsi="Times New Roman"/>
          <w:sz w:val="28"/>
          <w:szCs w:val="28"/>
        </w:rPr>
        <w:t>7</w:t>
      </w:r>
      <w:r w:rsidRPr="001900B0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0)</w:t>
      </w:r>
      <w:r w:rsidRPr="00B67419">
        <w:rPr>
          <w:rFonts w:ascii="Times New Roman" w:hAnsi="Times New Roman"/>
          <w:color w:val="000000"/>
          <w:sz w:val="28"/>
          <w:szCs w:val="28"/>
        </w:rPr>
        <w:t>.</w:t>
      </w:r>
    </w:p>
    <w:p w:rsidR="00E802CE" w:rsidRPr="00472A6A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Остановимся подробно на типовых и наиболее массовых нарушени</w:t>
      </w:r>
      <w:r>
        <w:rPr>
          <w:rFonts w:ascii="Times New Roman" w:hAnsi="Times New Roman"/>
          <w:sz w:val="28"/>
          <w:szCs w:val="28"/>
          <w:lang w:eastAsia="ru-RU"/>
        </w:rPr>
        <w:t>ях</w:t>
      </w:r>
      <w:r w:rsidRPr="00472A6A">
        <w:rPr>
          <w:rFonts w:ascii="Times New Roman" w:hAnsi="Times New Roman"/>
          <w:sz w:val="28"/>
          <w:szCs w:val="28"/>
          <w:lang w:eastAsia="ru-RU"/>
        </w:rPr>
        <w:t xml:space="preserve"> требований в области защиты населения и территорий от чрезвычайных ситуаций природного и техногенного характера (далее–ЗНТЧС), с указанием причин их возникновения и мероприятий по их недопущению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1. Руководители и уполномоченные работники на решение задач в области защиты населения и территорий от ЧС (председатель КЧС и ОПБ, председатель ПУФ, председатель эвакуационной комиссии) не прошли обучение по вопросам защиты населения и территорий от чрезвычайных ситуаций и гражданской обороны.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1.1. Статистика типовых и массовых нарушений установленных требований в области защиты населения и территорий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- нарушение сроков обучения в области защиты от чрезвычайных ситуаций или получения дополнительного профессионального образования в области защиты от чрезвычайных ситуаций лиц, впервые назначенных на должность, связанную с выполнением обязанностей в области защиты от чрезвычайных ситуаций (в течение первого года работы);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 xml:space="preserve">- нарушение сроков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прохождения </w:t>
      </w:r>
      <w:r w:rsidRPr="00472A6A">
        <w:rPr>
          <w:rFonts w:ascii="Times New Roman" w:hAnsi="Times New Roman"/>
          <w:sz w:val="28"/>
          <w:szCs w:val="28"/>
          <w:lang w:eastAsia="ru-RU"/>
        </w:rPr>
        <w:t>повышени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472A6A">
        <w:rPr>
          <w:rFonts w:ascii="Times New Roman" w:hAnsi="Times New Roman"/>
          <w:sz w:val="28"/>
          <w:szCs w:val="28"/>
          <w:lang w:eastAsia="ru-RU"/>
        </w:rPr>
        <w:t xml:space="preserve"> квалификации (не реже</w:t>
      </w:r>
      <w:r>
        <w:rPr>
          <w:rFonts w:ascii="Times New Roman" w:hAnsi="Times New Roman"/>
          <w:sz w:val="28"/>
          <w:szCs w:val="28"/>
          <w:lang w:eastAsia="ru-RU"/>
        </w:rPr>
        <w:t xml:space="preserve"> одного раза </w:t>
      </w:r>
      <w:r w:rsidRPr="00472A6A">
        <w:rPr>
          <w:rFonts w:ascii="Times New Roman" w:hAnsi="Times New Roman"/>
          <w:sz w:val="28"/>
          <w:szCs w:val="28"/>
          <w:lang w:eastAsia="ru-RU"/>
        </w:rPr>
        <w:t>в 5 лет).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1.2. Причины возникновения типовых нарушений установленных требований в области защиты населения и территорий от чрезвычайных ситуаций природного и техногенного характера.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Основными причинами возникновения таких нарушений являются: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- отсутствие постоянно действующего органа управления единой государственной системы предупреждения и ликвидации чрезвычайных ситуаций (далее – РСЧС), а именно структурного подразделения организации, специально уполномоченного на решение задач в области защиты населения и территорий от чрезвычайных ситуаций;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- отсутствие времени, либо отсутствие возможности обучения с отрывом от производства в связи с занимаемыми руководящими должностями.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1.3. Руководство по соблюдению обязательных требований в области защиты населения и территорий от чрезвычайных ситуаций природного и техногенного характера.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 соответствии с Положением о подготовке населения в области защиты от чрезвычайных ситуаций природного и техногенного характера, утвержденным Постановлением Правительства Российской Федерации от 04.09.2003 № 547 (далее – Положения) подготовку в области защиты от чрезвычайных ситуаций проходят: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51"/>
      <w:bookmarkEnd w:id="1"/>
      <w:r w:rsidRPr="00472A6A">
        <w:rPr>
          <w:rFonts w:ascii="Times New Roman" w:hAnsi="Times New Roman"/>
          <w:sz w:val="28"/>
          <w:szCs w:val="28"/>
          <w:lang w:eastAsia="ru-RU"/>
        </w:rPr>
        <w:t>а) лица, занятые в сфере производства и обслуживания, не включенные в состав органов управления единой государственной системы предупреждения и ликвидации чрезвычайных ситуаций (далее именуются - работающее население);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б) лица, не занятые в сфере производства и обслуживания (далее именуются - неработающее население);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в) лица, обучающиеся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ассистентуры-стажировки) (далее именуются - обучающиеся);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ar55"/>
      <w:bookmarkEnd w:id="2"/>
      <w:r w:rsidRPr="00472A6A">
        <w:rPr>
          <w:rFonts w:ascii="Times New Roman" w:hAnsi="Times New Roman"/>
          <w:sz w:val="28"/>
          <w:szCs w:val="28"/>
          <w:lang w:eastAsia="ru-RU"/>
        </w:rPr>
        <w:t>г) руководители органов государственной власти, органов местного самоуправления и организаций;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Par56"/>
      <w:bookmarkEnd w:id="3"/>
      <w:r w:rsidRPr="00472A6A">
        <w:rPr>
          <w:rFonts w:ascii="Times New Roman" w:hAnsi="Times New Roman"/>
          <w:sz w:val="28"/>
          <w:szCs w:val="28"/>
          <w:lang w:eastAsia="ru-RU"/>
        </w:rPr>
        <w:t>д) 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единой государственной системы предупреждения и ликвидации чрезвычайных ситуаций (далее именуются - уполномоченные работники);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" w:name="Par57"/>
      <w:bookmarkEnd w:id="4"/>
      <w:r w:rsidRPr="00472A6A">
        <w:rPr>
          <w:rFonts w:ascii="Times New Roman" w:hAnsi="Times New Roman"/>
          <w:sz w:val="28"/>
          <w:szCs w:val="28"/>
          <w:lang w:eastAsia="ru-RU"/>
        </w:rPr>
        <w:t>е) председатели комиссий по чрезвычайным ситуациям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(далее именуются - председатели комиссий по чрезвычайным ситуациям).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Основными задачами при подготовке населения в области защиты от чрезвычайных ситуаций являются: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а) обучение населения правилам поведения, основным способам защиты и действиям в чрезвычайных ситуациях,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б) выработка у руководителей органов государственной власти, органов местного самоуправления и организаций навыков управления силами и средствами, входящими в состав единой государственной системы предупреждения и ликвидации чрезвычайных ситуаций;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в) совершенствование практических навыков руководителей органов государственной власти, органов местного самоуправления и организаций, а также председателей комиссий по чрезвычайным ситуациям в организации и проведении мероприятий по предупреждению чрезвычайных ситуаций и ликвидации их последствий;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г) практическое усвоение уполномоченными работниками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Подготовка в области защиты от чрезвычайных ситуаций предусматривает: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а) для работающего населения - проведение занятий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б) для неработающего населения - проведение бесед, лекций, просмотр учебных фильмов,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в) для обучающихся - проведение занятий в учебное время по соответствующим программам в рамках курса «Основы безопасности жизнедеятельности» и дисциплины «Безопасность жизнедеятельности»;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г) для руководителей органов государственной власти - получение дополнительного профессионального образования по программам повышения квалификации в федеральном государственном бюджетном образовательном учреждении высшего профессионального образования «Российская академия народного хозяйства и государственной службы при Президенте Российской Федерации», проведение самостоятельной работы с нормативными документами по вопросам организации и осуществления мероприятий по защите от чрезвычайных ситуаций, участие в ежегодных сборах, учениях и тренировках, проводимых по планам Правительства Российской Федерации, федеральных органов исполнительной власти и органов исполнительной власти субъектов Российской Федерации;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д) для председателей комиссий по чрезвычайным ситуациям, руководителей органов местного самоуправления и организаций, а также уполномоченных работников - получение дополнительного профессионального образования или курсового обучения в области защиты от чрезвычайных ситуаций не реже одного раза в 5 лет, проведение самостоятельной работы, а также участие в сборах, учениях и тренировках.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Для лиц, впервые назначенных на должность, связанную с выполнением обязанностей в области защиты от чрезвычайных ситуаций,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Дополнительное профессиональное образование по программам повышения квалификации или курсовое обучение в области защиты от чрезвычайных ситуаций проходят: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а) председатели комиссий по чрезвычайным ситуациям федеральных органов исполнительной власти, органов исполнительной власти субъектов Российской Федерации и организаций - в Академии гражданской защиты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б) руководители и председатели комиссий по чрезвычайным ситуациям органов местного самоуправления и организаций - в учебно-методических центрах по гражданской обороне и чрезвычайным ситуациям субъектов Российской Федерации;</w:t>
      </w: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в) уполномоченные работники -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в том числе в учебно-методических центрах по гражданской обороне и чрезвычайным ситуациям субъектов Российской Федерации, а также на курсах гражданской обороны муниципальных образований и в других организациях.</w:t>
      </w:r>
    </w:p>
    <w:p w:rsidR="00E802CE" w:rsidRPr="00472A6A" w:rsidRDefault="00E802CE" w:rsidP="005D2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Получение дополнительного профессионального образования по программам повышения квалификации педагогическими работниками - преподавателями дисциплины «Безопасность жизнедеятельности» и курса «Основы безопасности жизнедеятельности» по вопросам защиты в чрезвычайных ситуациях осуществляется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Министерства образования и науки Российской Федерации,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в том числе в учебно-методических центрах по гражданской обороне и чрезвычайным ситуациям субъектов Российской Федерации.</w:t>
      </w:r>
    </w:p>
    <w:p w:rsidR="00E802CE" w:rsidRPr="00472A6A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2. Не создан резерв финансовых и материальных ресурсов для ликвидации чрезвычайных ситуаций.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2.1. Статистика типовых и массовых нарушений установленных требований в области защиты населения и территорий от чрезвычайных ситуаций природного и техногенного характера.</w:t>
      </w:r>
    </w:p>
    <w:p w:rsidR="00E802CE" w:rsidRPr="00472A6A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- отсутствие номенклатуры и требуемого объема резервов материальных ресурсов для ликвидации чрезвычайных ситуаций;</w:t>
      </w:r>
    </w:p>
    <w:p w:rsidR="00E802CE" w:rsidRPr="00472A6A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- отсутствие контроля за созданием, хранением, использованием и восполнением указанных резервов.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2.2. Причины возникновения типовых нарушений установленных требований в области защиты населения и территорий от чрезвычайных ситуаций природного и техногенного характера.</w:t>
      </w:r>
    </w:p>
    <w:p w:rsidR="00E802CE" w:rsidRPr="00472A6A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Основными причинами возникновения таких нарушений являются:</w:t>
      </w:r>
    </w:p>
    <w:p w:rsidR="00E802CE" w:rsidRPr="00722A57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57">
        <w:rPr>
          <w:rFonts w:ascii="Times New Roman" w:hAnsi="Times New Roman"/>
          <w:sz w:val="28"/>
          <w:szCs w:val="28"/>
          <w:lang w:eastAsia="ru-RU"/>
        </w:rPr>
        <w:t>-   отсутствие финансирования;</w:t>
      </w:r>
    </w:p>
    <w:p w:rsidR="00E802CE" w:rsidRPr="00472A6A" w:rsidRDefault="00E802CE" w:rsidP="00472A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- отсутствие ответственного должностного лица, в обязанности которого входит их учет, содержание помещений для их хранения, обеспечение сохранности и готовности к применению.</w:t>
      </w:r>
    </w:p>
    <w:p w:rsidR="00E802CE" w:rsidRPr="00472A6A" w:rsidRDefault="00E802CE" w:rsidP="00472A6A">
      <w:pPr>
        <w:spacing w:after="0" w:line="240" w:lineRule="auto"/>
        <w:ind w:right="2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2.3. Руководство по соблюдению обязательных требований в области защиты населения и территорий от чрезвычайных ситуаций природного и техногенного характера.</w:t>
      </w:r>
    </w:p>
    <w:p w:rsidR="00E802CE" w:rsidRPr="00472A6A" w:rsidRDefault="00E802CE" w:rsidP="00722A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 соответствии с Порядком создания и использования резервов материальных ресурсов для ликвидации чрезвычайных ситуаций природного и техногенного характера, утвержденн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472A6A"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Правительства Российской Федерации от 10 ноября 1996 г. № 1340, резервы материальных ресурсов для ликвидации чрезвычайных ситуаций создаются заблаговременно в целях экстренного привлечения необходимых средств в случае возникновения чрезвычайных ситуаций и включают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472A6A">
        <w:rPr>
          <w:rFonts w:ascii="Times New Roman" w:hAnsi="Times New Roman"/>
          <w:sz w:val="28"/>
          <w:szCs w:val="28"/>
          <w:lang w:eastAsia="ru-RU"/>
        </w:rPr>
        <w:t xml:space="preserve"> продовольствие, пищевое сырье, медицинское имущество, медикаменты, транспортные средства, средства связи, строительные материалы, топливо, средства индивидуальной защиты и другие материальные ресурсы.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Для ликвидации чрезвычайных ситуаций создаются:</w:t>
      </w:r>
    </w:p>
    <w:p w:rsidR="00E802CE" w:rsidRPr="00472A6A" w:rsidRDefault="00E802CE" w:rsidP="00472A6A">
      <w:pPr>
        <w:numPr>
          <w:ilvl w:val="0"/>
          <w:numId w:val="1"/>
          <w:numberingChange w:id="5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федеральный резерв материальных ресурсов в составе государственного материального резерва решением Правительства Российской Федерации;</w:t>
      </w:r>
    </w:p>
    <w:p w:rsidR="00E802CE" w:rsidRPr="00472A6A" w:rsidRDefault="00E802CE" w:rsidP="00472A6A">
      <w:pPr>
        <w:numPr>
          <w:ilvl w:val="0"/>
          <w:numId w:val="1"/>
          <w:numberingChange w:id="6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резервы материальных ресурсов федеральных органов исполнительной власти решением федеральных органов исполнительной власти;</w:t>
      </w:r>
    </w:p>
    <w:p w:rsidR="00E802CE" w:rsidRPr="00472A6A" w:rsidRDefault="00E802CE" w:rsidP="00472A6A">
      <w:pPr>
        <w:numPr>
          <w:ilvl w:val="0"/>
          <w:numId w:val="1"/>
          <w:numberingChange w:id="7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резервы материальных ресурсов субъектов Российской Федерации решением органов исполнительной власти субъектов Российской Федерации;</w:t>
      </w:r>
    </w:p>
    <w:p w:rsidR="00E802CE" w:rsidRPr="00472A6A" w:rsidRDefault="00E802CE" w:rsidP="00472A6A">
      <w:pPr>
        <w:numPr>
          <w:ilvl w:val="0"/>
          <w:numId w:val="1"/>
          <w:numberingChange w:id="8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местные резервы материальных ресурсов решением органов местного самоуправления;</w:t>
      </w:r>
    </w:p>
    <w:p w:rsidR="00E802CE" w:rsidRPr="00472A6A" w:rsidRDefault="00E802CE" w:rsidP="00472A6A">
      <w:pPr>
        <w:numPr>
          <w:ilvl w:val="0"/>
          <w:numId w:val="1"/>
          <w:numberingChange w:id="9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объектовые резервы материальных ресурсов решением администраций предприятий, учреждений и организаций.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Резервы материальных ресурсов для ликвидации чрезвычайных ситуаций создаются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 для ликвидации чрезвычайных ситуаций.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Номенклатура и объемы резервов материальных ресурсов для ликвидации чрезвычайных ситуаций, а также контроль за созданием, хранением, использованием и восполнением указанных резервов устанавливаются создавшим их органом.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Резервы материальных ресурсов для ликвидации чрезвычайных ситуаций размещаются на объектах, предназначенных для их хранения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2A6A">
        <w:rPr>
          <w:rFonts w:ascii="Times New Roman" w:hAnsi="Times New Roman"/>
          <w:sz w:val="28"/>
          <w:szCs w:val="28"/>
          <w:lang w:eastAsia="ru-RU"/>
        </w:rPr>
        <w:t xml:space="preserve"> откуда возможна их оперативная доставка в зоны чрезвычайных ситуаций.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Резервы материальных ресурсов для ликвидации чрезвычайных ситуаций используются при проведении аварийно - спасательных и других неотложных работ по устранению непосредственной опасности для жизни и здоровья людей, для развертывания и содержания временных пунктов проживания и питания пострадавших граждан, оказания им единовременной материальной помощи и других первоочередных мероприятий, связанных с обеспечением жизнедеятельности пострадавшего населения.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Финансирование расходов по созданию, хранению, использованию и восполнению резервов материальных ресурсов для ликвидации чрезвычайных ситуаций осуществляется за счет:</w:t>
      </w:r>
    </w:p>
    <w:p w:rsidR="00E802CE" w:rsidRPr="00472A6A" w:rsidRDefault="00E802CE" w:rsidP="00472A6A">
      <w:pPr>
        <w:numPr>
          <w:ilvl w:val="0"/>
          <w:numId w:val="1"/>
          <w:numberingChange w:id="10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средств федерального бюджета - федеральный резерв материальных ресурсов;</w:t>
      </w:r>
    </w:p>
    <w:p w:rsidR="00E802CE" w:rsidRPr="00472A6A" w:rsidRDefault="00E802CE" w:rsidP="00472A6A">
      <w:pPr>
        <w:numPr>
          <w:ilvl w:val="0"/>
          <w:numId w:val="1"/>
          <w:numberingChange w:id="11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средств федеральных органов исполнительной власти - резервы материальных ресурсов федеральных органов исполнительной власти;</w:t>
      </w:r>
    </w:p>
    <w:p w:rsidR="00E802CE" w:rsidRPr="00472A6A" w:rsidRDefault="00E802CE" w:rsidP="00472A6A">
      <w:pPr>
        <w:numPr>
          <w:ilvl w:val="0"/>
          <w:numId w:val="1"/>
          <w:numberingChange w:id="12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средств бюджетов субъектов Российской Федерации - резервы материальных ресурсов субъектов Российской Федерации;</w:t>
      </w:r>
    </w:p>
    <w:p w:rsidR="00E802CE" w:rsidRPr="00472A6A" w:rsidRDefault="00E802CE" w:rsidP="00472A6A">
      <w:pPr>
        <w:numPr>
          <w:ilvl w:val="0"/>
          <w:numId w:val="1"/>
          <w:numberingChange w:id="13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средств местных бюджетов - местные резервы материальных ресурсов;</w:t>
      </w:r>
    </w:p>
    <w:p w:rsidR="00E802CE" w:rsidRPr="00472A6A" w:rsidRDefault="00E802CE" w:rsidP="00472A6A">
      <w:pPr>
        <w:numPr>
          <w:ilvl w:val="0"/>
          <w:numId w:val="1"/>
          <w:numberingChange w:id="14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собственных средств предприятий, учреждений и организаций - объектовые резервы материальных ресурсов.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Созданные запасы хранятся в условиях, отвечающих установленным требованиям по обеспечению их сохранности. Складские помещения, используемые для хранения запасов, должны удовлетворять соответствующим требованиям нормативной технической документации (стандартам, техническим условиям и т.д.). Требования к складским помещениям, а также к порядку накопления, хранения, освежения, использования и восполнения запасов определяются в соответствии с законодательством Российской Федерации.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Номенклатура и объем создаваемых запасов определяются создающими их органами, организациями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472A6A">
        <w:rPr>
          <w:rFonts w:ascii="Times New Roman" w:hAnsi="Times New Roman"/>
          <w:sz w:val="28"/>
          <w:szCs w:val="28"/>
          <w:lang w:eastAsia="ru-RU"/>
        </w:rPr>
        <w:t xml:space="preserve"> исходя из:</w:t>
      </w:r>
    </w:p>
    <w:p w:rsidR="00E802CE" w:rsidRPr="00472A6A" w:rsidRDefault="00E802CE" w:rsidP="00472A6A">
      <w:pPr>
        <w:numPr>
          <w:ilvl w:val="0"/>
          <w:numId w:val="1"/>
          <w:numberingChange w:id="15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возможного характера военных действий на территории Российской Федерации (возможный характер военных действий с применением ядерного, химического, биологического и других видов оружия на территории Российской Федерации доводится уполномоченным федеральным органом исполнительной власти до создающих их органов, организаций в части касающейся);</w:t>
      </w:r>
    </w:p>
    <w:p w:rsidR="00E802CE" w:rsidRPr="00472A6A" w:rsidRDefault="00E802CE" w:rsidP="00472A6A">
      <w:pPr>
        <w:numPr>
          <w:ilvl w:val="0"/>
          <w:numId w:val="1"/>
          <w:numberingChange w:id="16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величины вероятного ущерба объектам экономики и инфраструктуры от ведения военных действий или вследствие этих действий, а также от чрезвычайных ситуаций природного и техногенного характера;</w:t>
      </w:r>
    </w:p>
    <w:p w:rsidR="00E802CE" w:rsidRPr="00472A6A" w:rsidRDefault="00E802CE" w:rsidP="00472A6A">
      <w:pPr>
        <w:numPr>
          <w:ilvl w:val="0"/>
          <w:numId w:val="1"/>
          <w:numberingChange w:id="17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потребности в запасах в соответствии с планами гражданской обороны федеральных органов исполнительной власти и организаций, а также планами гражданской обороны и защиты населения субъектов Российской Федерации и муниципальных образований;</w:t>
      </w:r>
    </w:p>
    <w:p w:rsidR="00E802CE" w:rsidRPr="00472A6A" w:rsidRDefault="00E802CE" w:rsidP="00472A6A">
      <w:pPr>
        <w:numPr>
          <w:ilvl w:val="0"/>
          <w:numId w:val="1"/>
          <w:numberingChange w:id="18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норм минимально необходимой достаточности запасов;</w:t>
      </w:r>
    </w:p>
    <w:p w:rsidR="00E802CE" w:rsidRPr="00472A6A" w:rsidRDefault="00E802CE" w:rsidP="00472A6A">
      <w:pPr>
        <w:numPr>
          <w:ilvl w:val="0"/>
          <w:numId w:val="1"/>
          <w:numberingChange w:id="19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природных, экономических и иных особенностей территорий.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При этом должно учитываться и планируемое к эвакуации на данную территорию население из другого региона (регионов).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Проверка качественного состояния запасов при приемке продукции, закладке в запасы и в процессе хранения проводится методом выборочного или сплошного контроля.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Выборочный и сплошной контроль качественного состояния запасов осуществляется двумя методами:</w:t>
      </w:r>
    </w:p>
    <w:p w:rsidR="00E802CE" w:rsidRPr="00366F56" w:rsidRDefault="00E802CE" w:rsidP="00472A6A">
      <w:pPr>
        <w:numPr>
          <w:ilvl w:val="0"/>
          <w:numId w:val="1"/>
          <w:numberingChange w:id="20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366F56">
        <w:rPr>
          <w:rFonts w:ascii="Times New Roman" w:hAnsi="Times New Roman"/>
          <w:spacing w:val="-6"/>
          <w:sz w:val="28"/>
          <w:szCs w:val="28"/>
          <w:lang w:eastAsia="ru-RU"/>
        </w:rPr>
        <w:t>осмотра тары (упаковки) и маркировки находящихся в ней запасов с определением их технического состояния (средств индивидуальной защиты и приборов радиационной, химической, биологической разведки и контроля и т.д.) или пригодности к использованию (продукты питания, медикаменты и т.д.) по внешнему виду;</w:t>
      </w:r>
    </w:p>
    <w:p w:rsidR="00E802CE" w:rsidRPr="00366F56" w:rsidRDefault="00E802CE" w:rsidP="00472A6A">
      <w:pPr>
        <w:numPr>
          <w:ilvl w:val="0"/>
          <w:numId w:val="1"/>
          <w:numberingChange w:id="21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366F56">
        <w:rPr>
          <w:rFonts w:ascii="Times New Roman" w:hAnsi="Times New Roman"/>
          <w:spacing w:val="-6"/>
          <w:sz w:val="28"/>
          <w:szCs w:val="28"/>
          <w:lang w:eastAsia="ru-RU"/>
        </w:rPr>
        <w:t>проведения периодических испытаний (проверки) запасов, в том числе поверка приборов и дозиметров, лабораторные испытания средств индивидуальной защиты.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Если по результатам периодических (лабораторных) испытаний запасы признаны непригодными для эксплуатации и не подлежат ремонту, то они подлежат списанию ввиду утраты защитных и эксплуатационных свойств. При этом результаты периодических (лабораторных) испытаний (поверок) записываются в формуляр (паспорт) или складской формуляр.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По результатам периодических (лабораторных) испытаний допускается списывать фильтрующе-поглощающую коробку противогаза или лицевую часть отдельно друг от друга.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Списанные средства индивидуальной защиты подлежат утилизации, при этом отдельные медицинские средства индивидуальной защиты, списанные по истечению срока годности, подлежат уничтожению в соответствии с законодательством Российской Федерации.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Основанием для продления срока хранения запасов или их списания является акт периодических (лабораторных) испытаний (поверки). В акте периодических (лабораторных) испытаний (поверки) запасов должны указываться: формулярные данные испытанных (поверенных) партий; даты испытаний и номера анализов; количество образцов (проб), подвергнутых испытаниям; результаты испытаний (поверки) по всем показателям; выводы о качестве каждой в отдельности партии, заключение испытательного (поверочного) органа.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Продление срока хранения и хранение медицинских средств индивидуальной защиты по истечении их срока годности не допускается.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Списание и утилизация запасов, утративших защитные и эксплуатационные свойства, производится по решению руководителей органов, организаций, создающих запасы, на основании актов периодических (лабораторных) испытаний (поверки). При этом должно производиться своевременное освежение и замена запасов взамен списанных. Средства индивидуальной защиты допускается списывать по истечении рекомендуемых, назначенных сроков хранения как морально устаревшие.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2A6A">
        <w:rPr>
          <w:rFonts w:ascii="Times New Roman" w:hAnsi="Times New Roman"/>
          <w:sz w:val="28"/>
          <w:szCs w:val="28"/>
          <w:lang w:eastAsia="ru-RU"/>
        </w:rPr>
        <w:t>Порядок контроля организации хранения запасов следующий.</w:t>
      </w:r>
    </w:p>
    <w:p w:rsidR="00E802CE" w:rsidRPr="00366F56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366F56">
        <w:rPr>
          <w:rFonts w:ascii="Times New Roman" w:hAnsi="Times New Roman"/>
          <w:spacing w:val="-6"/>
          <w:sz w:val="28"/>
          <w:szCs w:val="28"/>
          <w:lang w:eastAsia="ru-RU"/>
        </w:rPr>
        <w:t>Организационно-методическое руководство и контроль за организацией создания и хранения запасов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осуществляется МЧС России в соответствии с законодательством Российской Федерации и нормативными документами МЧС России.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Предметом контроля является состояние работы по вопросам накопления, хранения, освежения, восполнения, проверок качественного состояния, технического обслуживания и планирования использования по предназначению запасов.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Основными вопросами контроля являются:</w:t>
      </w:r>
    </w:p>
    <w:p w:rsidR="00E802CE" w:rsidRPr="00472A6A" w:rsidRDefault="00E802CE" w:rsidP="00472A6A">
      <w:pPr>
        <w:numPr>
          <w:ilvl w:val="0"/>
          <w:numId w:val="1"/>
          <w:numberingChange w:id="22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выполнение требований по разработке организационных и планирующих документов по созданию, хранению и содержанию запасов и их обоснованность;</w:t>
      </w:r>
    </w:p>
    <w:p w:rsidR="00E802CE" w:rsidRPr="00472A6A" w:rsidRDefault="00E802CE" w:rsidP="00472A6A">
      <w:pPr>
        <w:numPr>
          <w:ilvl w:val="0"/>
          <w:numId w:val="1"/>
          <w:numberingChange w:id="23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выполнение требований по оборудованию складских помещений и размещению в них запасов;</w:t>
      </w:r>
    </w:p>
    <w:p w:rsidR="00E802CE" w:rsidRPr="00472A6A" w:rsidRDefault="00E802CE" w:rsidP="00472A6A">
      <w:pPr>
        <w:numPr>
          <w:ilvl w:val="0"/>
          <w:numId w:val="1"/>
          <w:numberingChange w:id="24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содержание и техническое обслуживание запасов;</w:t>
      </w:r>
    </w:p>
    <w:p w:rsidR="00E802CE" w:rsidRPr="00472A6A" w:rsidRDefault="00E802CE" w:rsidP="00472A6A">
      <w:pPr>
        <w:numPr>
          <w:ilvl w:val="0"/>
          <w:numId w:val="1"/>
          <w:numberingChange w:id="25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состояние учета и отчетности по запасам;</w:t>
      </w:r>
    </w:p>
    <w:p w:rsidR="00E802CE" w:rsidRPr="00472A6A" w:rsidRDefault="00E802CE" w:rsidP="00472A6A">
      <w:pPr>
        <w:numPr>
          <w:ilvl w:val="0"/>
          <w:numId w:val="1"/>
          <w:numberingChange w:id="26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готовность к выдаче запасов.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Должностные лица, назначенные для проверки, обязаны изучить требования нормативных и руководящих документов в области хранения и содержания запасов, а также проверить и произвести анализ отчетных документов в проверяемом органе, организации:</w:t>
      </w:r>
    </w:p>
    <w:p w:rsidR="00E802CE" w:rsidRPr="00472A6A" w:rsidRDefault="00E802CE" w:rsidP="00472A6A">
      <w:pPr>
        <w:numPr>
          <w:ilvl w:val="0"/>
          <w:numId w:val="1"/>
          <w:numberingChange w:id="27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сведения о накопленных запасах;</w:t>
      </w:r>
    </w:p>
    <w:p w:rsidR="00E802CE" w:rsidRPr="00472A6A" w:rsidRDefault="00E802CE" w:rsidP="00472A6A">
      <w:pPr>
        <w:numPr>
          <w:ilvl w:val="0"/>
          <w:numId w:val="1"/>
          <w:numberingChange w:id="28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сведения о складской площади для хранения запасов;</w:t>
      </w:r>
    </w:p>
    <w:p w:rsidR="00E802CE" w:rsidRPr="00472A6A" w:rsidRDefault="00E802CE" w:rsidP="00472A6A">
      <w:pPr>
        <w:numPr>
          <w:ilvl w:val="0"/>
          <w:numId w:val="1"/>
          <w:numberingChange w:id="29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планы выдачи запасов;</w:t>
      </w:r>
    </w:p>
    <w:p w:rsidR="00E802CE" w:rsidRPr="00472A6A" w:rsidRDefault="00E802CE" w:rsidP="00472A6A">
      <w:pPr>
        <w:numPr>
          <w:ilvl w:val="0"/>
          <w:numId w:val="1"/>
          <w:numberingChange w:id="30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акты периодических (лабораторных) испытаний (поверок);</w:t>
      </w:r>
    </w:p>
    <w:p w:rsidR="00E802CE" w:rsidRPr="00472A6A" w:rsidRDefault="00E802CE" w:rsidP="00472A6A">
      <w:pPr>
        <w:numPr>
          <w:ilvl w:val="0"/>
          <w:numId w:val="1"/>
          <w:numberingChange w:id="31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акты на закладку и списан</w:t>
      </w:r>
      <w:r>
        <w:rPr>
          <w:rFonts w:ascii="Times New Roman" w:hAnsi="Times New Roman"/>
          <w:sz w:val="28"/>
          <w:szCs w:val="28"/>
          <w:lang w:eastAsia="ru-RU"/>
        </w:rPr>
        <w:t xml:space="preserve">ия запасов за отчетный период и </w:t>
      </w:r>
      <w:r w:rsidRPr="00472A6A">
        <w:rPr>
          <w:rFonts w:ascii="Times New Roman" w:hAnsi="Times New Roman"/>
          <w:sz w:val="28"/>
          <w:szCs w:val="28"/>
          <w:lang w:eastAsia="ru-RU"/>
        </w:rPr>
        <w:t>текущий год;</w:t>
      </w:r>
    </w:p>
    <w:p w:rsidR="00E802CE" w:rsidRPr="00366F56" w:rsidRDefault="00E802CE" w:rsidP="00472A6A">
      <w:pPr>
        <w:numPr>
          <w:ilvl w:val="0"/>
          <w:numId w:val="1"/>
          <w:numberingChange w:id="32" w:author="Unknown" w:date="2018-04-27T12:25:00Z" w:original="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366F56">
        <w:rPr>
          <w:rFonts w:ascii="Times New Roman" w:hAnsi="Times New Roman"/>
          <w:spacing w:val="-6"/>
          <w:sz w:val="28"/>
          <w:szCs w:val="28"/>
          <w:lang w:eastAsia="ru-RU"/>
        </w:rPr>
        <w:t>акты инвентаризации запасов за текущий и предыдущие годы и другие руководящие (директивные) документы по вопросам хранения и содержания запасов.</w:t>
      </w:r>
    </w:p>
    <w:p w:rsidR="00E802CE" w:rsidRPr="00472A6A" w:rsidRDefault="00E802CE" w:rsidP="00472A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По результатам проверки комиссией проверяемого органа в установленном порядке составляется и утверждается акт.</w:t>
      </w:r>
    </w:p>
    <w:p w:rsidR="00E802CE" w:rsidRPr="00472A6A" w:rsidRDefault="00E802CE" w:rsidP="005D2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A6A">
        <w:rPr>
          <w:rFonts w:ascii="Times New Roman" w:hAnsi="Times New Roman"/>
          <w:sz w:val="28"/>
          <w:szCs w:val="28"/>
          <w:lang w:eastAsia="ru-RU"/>
        </w:rPr>
        <w:t>На основании утвержденного акта разрабатывается план мероприятий по устранению выявленных недостатков и доводятся выписки из указанного плана до соответствующих исполнителей.</w:t>
      </w:r>
    </w:p>
    <w:p w:rsidR="00E802CE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</w:p>
    <w:p w:rsidR="00E802CE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802CE" w:rsidRPr="00472A6A" w:rsidRDefault="00E802CE" w:rsidP="00472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802CE" w:rsidRDefault="00E802CE" w:rsidP="00EF5D2E">
      <w:pPr>
        <w:pStyle w:val="ListParagraph"/>
        <w:shd w:val="clear" w:color="auto" w:fill="FFFFFF"/>
        <w:tabs>
          <w:tab w:val="center" w:pos="284"/>
          <w:tab w:val="right" w:pos="9355"/>
        </w:tabs>
        <w:spacing w:after="0" w:line="317" w:lineRule="exact"/>
        <w:ind w:left="0"/>
        <w:rPr>
          <w:rFonts w:ascii="Times New Roman" w:hAnsi="Times New Roman"/>
          <w:spacing w:val="4"/>
          <w:sz w:val="28"/>
          <w:szCs w:val="28"/>
        </w:rPr>
      </w:pPr>
      <w:r w:rsidRPr="00AE4546">
        <w:rPr>
          <w:rFonts w:ascii="Times New Roman" w:hAnsi="Times New Roman"/>
          <w:spacing w:val="4"/>
          <w:sz w:val="28"/>
          <w:szCs w:val="28"/>
        </w:rPr>
        <w:t xml:space="preserve">Заместитель начальника управления – </w:t>
      </w:r>
      <w:r w:rsidRPr="00C0256D">
        <w:rPr>
          <w:rFonts w:ascii="Times New Roman" w:hAnsi="Times New Roman"/>
          <w:spacing w:val="4"/>
          <w:sz w:val="28"/>
          <w:szCs w:val="28"/>
        </w:rPr>
        <w:t xml:space="preserve">начальник </w:t>
      </w:r>
    </w:p>
    <w:p w:rsidR="00E802CE" w:rsidRDefault="00E802CE" w:rsidP="00EF5D2E">
      <w:pPr>
        <w:pStyle w:val="ListParagraph"/>
        <w:shd w:val="clear" w:color="auto" w:fill="FFFFFF"/>
        <w:tabs>
          <w:tab w:val="center" w:pos="284"/>
          <w:tab w:val="right" w:pos="9355"/>
        </w:tabs>
        <w:spacing w:after="0" w:line="317" w:lineRule="exact"/>
        <w:ind w:left="0"/>
        <w:rPr>
          <w:rFonts w:ascii="Times New Roman" w:hAnsi="Times New Roman"/>
          <w:color w:val="000000"/>
          <w:spacing w:val="3"/>
          <w:sz w:val="28"/>
          <w:szCs w:val="28"/>
        </w:rPr>
      </w:pPr>
      <w:r w:rsidRPr="00C0256D">
        <w:rPr>
          <w:rFonts w:ascii="Times New Roman" w:hAnsi="Times New Roman"/>
          <w:spacing w:val="4"/>
          <w:sz w:val="28"/>
          <w:szCs w:val="28"/>
        </w:rPr>
        <w:t xml:space="preserve">отдела ГПН, </w:t>
      </w:r>
      <w:r w:rsidRPr="00C0256D">
        <w:rPr>
          <w:rFonts w:ascii="Times New Roman" w:hAnsi="Times New Roman"/>
          <w:color w:val="000000"/>
          <w:spacing w:val="3"/>
          <w:sz w:val="28"/>
          <w:szCs w:val="28"/>
        </w:rPr>
        <w:t xml:space="preserve"> надзора в области ГО, ЗН и Т от ЧС </w:t>
      </w:r>
    </w:p>
    <w:p w:rsidR="00E802CE" w:rsidRDefault="00E802CE" w:rsidP="00EF5D2E">
      <w:pPr>
        <w:pStyle w:val="ListParagraph"/>
        <w:shd w:val="clear" w:color="auto" w:fill="FFFFFF"/>
        <w:tabs>
          <w:tab w:val="center" w:pos="284"/>
          <w:tab w:val="right" w:pos="9355"/>
        </w:tabs>
        <w:spacing w:after="0" w:line="317" w:lineRule="exact"/>
        <w:ind w:left="0"/>
        <w:rPr>
          <w:rFonts w:ascii="Times New Roman" w:hAnsi="Times New Roman"/>
          <w:spacing w:val="4"/>
          <w:sz w:val="28"/>
          <w:szCs w:val="28"/>
        </w:rPr>
      </w:pPr>
      <w:r w:rsidRPr="00C0256D">
        <w:rPr>
          <w:rFonts w:ascii="Times New Roman" w:hAnsi="Times New Roman"/>
          <w:spacing w:val="4"/>
          <w:sz w:val="28"/>
          <w:szCs w:val="28"/>
        </w:rPr>
        <w:t xml:space="preserve">УНД и ПР Главного управления МЧС России </w:t>
      </w:r>
    </w:p>
    <w:p w:rsidR="00E802CE" w:rsidRDefault="00E802CE" w:rsidP="00EF5D2E">
      <w:pPr>
        <w:pStyle w:val="ListParagraph"/>
        <w:shd w:val="clear" w:color="auto" w:fill="FFFFFF"/>
        <w:tabs>
          <w:tab w:val="center" w:pos="284"/>
          <w:tab w:val="right" w:pos="9355"/>
        </w:tabs>
        <w:spacing w:after="0" w:line="317" w:lineRule="exact"/>
        <w:ind w:left="0"/>
        <w:rPr>
          <w:rFonts w:ascii="Times New Roman" w:hAnsi="Times New Roman"/>
          <w:spacing w:val="4"/>
          <w:sz w:val="28"/>
          <w:szCs w:val="28"/>
        </w:rPr>
      </w:pPr>
      <w:r w:rsidRPr="00C0256D">
        <w:rPr>
          <w:rFonts w:ascii="Times New Roman" w:hAnsi="Times New Roman"/>
          <w:spacing w:val="4"/>
          <w:sz w:val="28"/>
          <w:szCs w:val="28"/>
        </w:rPr>
        <w:t>по Чеченской Республике</w:t>
      </w:r>
    </w:p>
    <w:p w:rsidR="00E802CE" w:rsidRPr="00C0256D" w:rsidRDefault="00E802CE" w:rsidP="00EF5D2E">
      <w:pPr>
        <w:pStyle w:val="ListParagraph"/>
        <w:shd w:val="clear" w:color="auto" w:fill="FFFFFF"/>
        <w:tabs>
          <w:tab w:val="center" w:pos="284"/>
          <w:tab w:val="right" w:pos="9355"/>
        </w:tabs>
        <w:spacing w:after="0" w:line="317" w:lineRule="exact"/>
        <w:ind w:left="0"/>
        <w:rPr>
          <w:rFonts w:ascii="Times New Roman" w:hAnsi="Times New Roman"/>
          <w:spacing w:val="4"/>
          <w:sz w:val="28"/>
          <w:szCs w:val="28"/>
        </w:rPr>
      </w:pPr>
      <w:r w:rsidRPr="00C0256D">
        <w:rPr>
          <w:rFonts w:ascii="Times New Roman" w:hAnsi="Times New Roman"/>
          <w:spacing w:val="4"/>
          <w:sz w:val="28"/>
          <w:szCs w:val="28"/>
        </w:rPr>
        <w:t>подполковник внутренней службы</w:t>
      </w:r>
      <w:r>
        <w:rPr>
          <w:rFonts w:ascii="Times New Roman" w:hAnsi="Times New Roman"/>
          <w:spacing w:val="4"/>
          <w:sz w:val="28"/>
          <w:szCs w:val="28"/>
        </w:rPr>
        <w:tab/>
        <w:t xml:space="preserve">                                                  </w:t>
      </w:r>
      <w:r w:rsidRPr="00C0256D">
        <w:rPr>
          <w:rFonts w:ascii="Times New Roman" w:hAnsi="Times New Roman"/>
          <w:spacing w:val="4"/>
          <w:sz w:val="28"/>
          <w:szCs w:val="28"/>
        </w:rPr>
        <w:t xml:space="preserve"> А.Ш. Эльмурзаев</w:t>
      </w:r>
    </w:p>
    <w:p w:rsidR="00E802CE" w:rsidRDefault="00E802CE"/>
    <w:sectPr w:rsidR="00E802CE" w:rsidSect="00472A6A">
      <w:headerReference w:type="default" r:id="rId7"/>
      <w:footerReference w:type="default" r:id="rId8"/>
      <w:pgSz w:w="11906" w:h="16838"/>
      <w:pgMar w:top="1134" w:right="567" w:bottom="851" w:left="1077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2CE" w:rsidRDefault="00E802CE">
      <w:pPr>
        <w:spacing w:after="0" w:line="240" w:lineRule="auto"/>
      </w:pPr>
      <w:r>
        <w:separator/>
      </w:r>
    </w:p>
  </w:endnote>
  <w:endnote w:type="continuationSeparator" w:id="0">
    <w:p w:rsidR="00E802CE" w:rsidRDefault="00E8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CE" w:rsidRDefault="00E802CE">
    <w:pPr>
      <w:pStyle w:val="Footer"/>
      <w:jc w:val="center"/>
    </w:pPr>
  </w:p>
  <w:p w:rsidR="00E802CE" w:rsidRDefault="00E80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2CE" w:rsidRDefault="00E802CE">
      <w:pPr>
        <w:spacing w:after="0" w:line="240" w:lineRule="auto"/>
      </w:pPr>
      <w:r>
        <w:separator/>
      </w:r>
    </w:p>
  </w:footnote>
  <w:footnote w:type="continuationSeparator" w:id="0">
    <w:p w:rsidR="00E802CE" w:rsidRDefault="00E8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CE" w:rsidRDefault="00E802C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802CE" w:rsidRDefault="00E802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63699"/>
    <w:multiLevelType w:val="hybridMultilevel"/>
    <w:tmpl w:val="754E8D10"/>
    <w:lvl w:ilvl="0" w:tplc="5BA42B06">
      <w:start w:val="1"/>
      <w:numFmt w:val="bullet"/>
      <w:lvlText w:val="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A6A"/>
    <w:rsid w:val="000125BF"/>
    <w:rsid w:val="00030BA3"/>
    <w:rsid w:val="0006420F"/>
    <w:rsid w:val="00077E92"/>
    <w:rsid w:val="000804BF"/>
    <w:rsid w:val="000B0C5E"/>
    <w:rsid w:val="000B1958"/>
    <w:rsid w:val="000D36C6"/>
    <w:rsid w:val="000D7392"/>
    <w:rsid w:val="0014231D"/>
    <w:rsid w:val="001462CB"/>
    <w:rsid w:val="001551FD"/>
    <w:rsid w:val="00160E40"/>
    <w:rsid w:val="001900B0"/>
    <w:rsid w:val="001A34A4"/>
    <w:rsid w:val="001A68FE"/>
    <w:rsid w:val="001C3B3A"/>
    <w:rsid w:val="001C5805"/>
    <w:rsid w:val="0023346A"/>
    <w:rsid w:val="00253B09"/>
    <w:rsid w:val="002569FC"/>
    <w:rsid w:val="00287EF9"/>
    <w:rsid w:val="00293FAA"/>
    <w:rsid w:val="002B3CBD"/>
    <w:rsid w:val="002C5002"/>
    <w:rsid w:val="002E5060"/>
    <w:rsid w:val="00320F4D"/>
    <w:rsid w:val="00322A8C"/>
    <w:rsid w:val="00347E0F"/>
    <w:rsid w:val="00353366"/>
    <w:rsid w:val="00366F56"/>
    <w:rsid w:val="003766B0"/>
    <w:rsid w:val="0038301B"/>
    <w:rsid w:val="003B2AB2"/>
    <w:rsid w:val="003B4C04"/>
    <w:rsid w:val="003B5FE0"/>
    <w:rsid w:val="003D4F6A"/>
    <w:rsid w:val="00410891"/>
    <w:rsid w:val="004151DF"/>
    <w:rsid w:val="00415420"/>
    <w:rsid w:val="00441F9F"/>
    <w:rsid w:val="004452AF"/>
    <w:rsid w:val="00472A6A"/>
    <w:rsid w:val="00482729"/>
    <w:rsid w:val="004854D7"/>
    <w:rsid w:val="004A2CB4"/>
    <w:rsid w:val="004A35F6"/>
    <w:rsid w:val="004A45DD"/>
    <w:rsid w:val="004B2B8B"/>
    <w:rsid w:val="004C3612"/>
    <w:rsid w:val="004E297D"/>
    <w:rsid w:val="004F01CB"/>
    <w:rsid w:val="004F2BD0"/>
    <w:rsid w:val="00533392"/>
    <w:rsid w:val="00541810"/>
    <w:rsid w:val="0054364F"/>
    <w:rsid w:val="00546E99"/>
    <w:rsid w:val="0055033A"/>
    <w:rsid w:val="00552217"/>
    <w:rsid w:val="00556022"/>
    <w:rsid w:val="005B4E22"/>
    <w:rsid w:val="005C2623"/>
    <w:rsid w:val="005D256F"/>
    <w:rsid w:val="005F4028"/>
    <w:rsid w:val="00600CF7"/>
    <w:rsid w:val="00602958"/>
    <w:rsid w:val="00602ED5"/>
    <w:rsid w:val="00604DCD"/>
    <w:rsid w:val="00605D77"/>
    <w:rsid w:val="00622141"/>
    <w:rsid w:val="00623D0F"/>
    <w:rsid w:val="006339B9"/>
    <w:rsid w:val="00635960"/>
    <w:rsid w:val="00636B07"/>
    <w:rsid w:val="006475F6"/>
    <w:rsid w:val="006579A6"/>
    <w:rsid w:val="00666CEA"/>
    <w:rsid w:val="006712B7"/>
    <w:rsid w:val="006A15E5"/>
    <w:rsid w:val="006A66D9"/>
    <w:rsid w:val="006C00CD"/>
    <w:rsid w:val="006C1E4F"/>
    <w:rsid w:val="006C3A72"/>
    <w:rsid w:val="006E519A"/>
    <w:rsid w:val="007046CE"/>
    <w:rsid w:val="00715FF9"/>
    <w:rsid w:val="00722A57"/>
    <w:rsid w:val="00760707"/>
    <w:rsid w:val="00786B06"/>
    <w:rsid w:val="007A1801"/>
    <w:rsid w:val="007A3514"/>
    <w:rsid w:val="007E3AE7"/>
    <w:rsid w:val="007E3F3F"/>
    <w:rsid w:val="007F2ED3"/>
    <w:rsid w:val="008057E7"/>
    <w:rsid w:val="00810016"/>
    <w:rsid w:val="00817063"/>
    <w:rsid w:val="00820CA0"/>
    <w:rsid w:val="00826B86"/>
    <w:rsid w:val="008371AC"/>
    <w:rsid w:val="00850E57"/>
    <w:rsid w:val="00870174"/>
    <w:rsid w:val="00881881"/>
    <w:rsid w:val="008832C2"/>
    <w:rsid w:val="008838F0"/>
    <w:rsid w:val="008852E5"/>
    <w:rsid w:val="008901F8"/>
    <w:rsid w:val="008A02D9"/>
    <w:rsid w:val="008A763F"/>
    <w:rsid w:val="008D0420"/>
    <w:rsid w:val="008F259C"/>
    <w:rsid w:val="008F41FF"/>
    <w:rsid w:val="0090410F"/>
    <w:rsid w:val="009232CA"/>
    <w:rsid w:val="0094597B"/>
    <w:rsid w:val="00950B49"/>
    <w:rsid w:val="009605D0"/>
    <w:rsid w:val="0096235E"/>
    <w:rsid w:val="00967ED0"/>
    <w:rsid w:val="00977266"/>
    <w:rsid w:val="009A1383"/>
    <w:rsid w:val="009A2491"/>
    <w:rsid w:val="009F7297"/>
    <w:rsid w:val="00A027D2"/>
    <w:rsid w:val="00A10FBA"/>
    <w:rsid w:val="00A11B9F"/>
    <w:rsid w:val="00A175FF"/>
    <w:rsid w:val="00A317C0"/>
    <w:rsid w:val="00A34ED2"/>
    <w:rsid w:val="00A3529E"/>
    <w:rsid w:val="00A40611"/>
    <w:rsid w:val="00A70E62"/>
    <w:rsid w:val="00A82B90"/>
    <w:rsid w:val="00AA06AC"/>
    <w:rsid w:val="00AC1290"/>
    <w:rsid w:val="00AE4546"/>
    <w:rsid w:val="00AE6008"/>
    <w:rsid w:val="00AF353A"/>
    <w:rsid w:val="00B040F3"/>
    <w:rsid w:val="00B268B5"/>
    <w:rsid w:val="00B270F0"/>
    <w:rsid w:val="00B449A2"/>
    <w:rsid w:val="00B6333C"/>
    <w:rsid w:val="00B63D12"/>
    <w:rsid w:val="00B67419"/>
    <w:rsid w:val="00B71BAA"/>
    <w:rsid w:val="00BA73A4"/>
    <w:rsid w:val="00BC3B6A"/>
    <w:rsid w:val="00BC51A9"/>
    <w:rsid w:val="00BD0CB0"/>
    <w:rsid w:val="00BD2CA5"/>
    <w:rsid w:val="00BD59F4"/>
    <w:rsid w:val="00BE5D9F"/>
    <w:rsid w:val="00C0256D"/>
    <w:rsid w:val="00C21526"/>
    <w:rsid w:val="00C641C6"/>
    <w:rsid w:val="00C6521E"/>
    <w:rsid w:val="00C7208A"/>
    <w:rsid w:val="00C976C0"/>
    <w:rsid w:val="00CB2A09"/>
    <w:rsid w:val="00CC4471"/>
    <w:rsid w:val="00CC6221"/>
    <w:rsid w:val="00D165B6"/>
    <w:rsid w:val="00D233FB"/>
    <w:rsid w:val="00D26FB0"/>
    <w:rsid w:val="00D51FCB"/>
    <w:rsid w:val="00D720DA"/>
    <w:rsid w:val="00D739DA"/>
    <w:rsid w:val="00D76975"/>
    <w:rsid w:val="00D852E6"/>
    <w:rsid w:val="00D8717F"/>
    <w:rsid w:val="00DA2066"/>
    <w:rsid w:val="00DB7EA9"/>
    <w:rsid w:val="00DC4965"/>
    <w:rsid w:val="00DC68A8"/>
    <w:rsid w:val="00E21B2B"/>
    <w:rsid w:val="00E34C88"/>
    <w:rsid w:val="00E42DF4"/>
    <w:rsid w:val="00E45584"/>
    <w:rsid w:val="00E5668A"/>
    <w:rsid w:val="00E621EA"/>
    <w:rsid w:val="00E7249D"/>
    <w:rsid w:val="00E802CE"/>
    <w:rsid w:val="00E971ED"/>
    <w:rsid w:val="00EA37FB"/>
    <w:rsid w:val="00EB4680"/>
    <w:rsid w:val="00EC23A6"/>
    <w:rsid w:val="00EC2F13"/>
    <w:rsid w:val="00EC3EBA"/>
    <w:rsid w:val="00EC460F"/>
    <w:rsid w:val="00ED35F1"/>
    <w:rsid w:val="00ED7DB1"/>
    <w:rsid w:val="00EE27DD"/>
    <w:rsid w:val="00EF38AE"/>
    <w:rsid w:val="00EF5D2E"/>
    <w:rsid w:val="00F170FE"/>
    <w:rsid w:val="00F20F87"/>
    <w:rsid w:val="00F44B3F"/>
    <w:rsid w:val="00F679D8"/>
    <w:rsid w:val="00F76EAE"/>
    <w:rsid w:val="00F9185E"/>
    <w:rsid w:val="00FB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F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2A6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2A6A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472A6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2A6A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72A6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2A6A"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  <w:rsid w:val="00472A6A"/>
  </w:style>
  <w:style w:type="paragraph" w:styleId="ListParagraph">
    <w:name w:val="List Paragraph"/>
    <w:basedOn w:val="Normal"/>
    <w:uiPriority w:val="99"/>
    <w:qFormat/>
    <w:rsid w:val="00EF5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8</Pages>
  <Words>2497</Words>
  <Characters>18930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Маиса</cp:lastModifiedBy>
  <cp:revision>28</cp:revision>
  <dcterms:created xsi:type="dcterms:W3CDTF">2018-01-31T13:35:00Z</dcterms:created>
  <dcterms:modified xsi:type="dcterms:W3CDTF">2018-04-27T14:35:00Z</dcterms:modified>
</cp:coreProperties>
</file>