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Чеченской Республике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Чеченской Республике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По состоянию на 06.00 (мск) 14.07.2021г.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в Центре управления в кризисных ситуациях Главного управления МЧС России по Чеченской Республики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Чеченской Республике.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Организована работа по тушению 7 техногенных пожаров и реагированию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Пожар - Гудермесский район; (2)</w:t>
            </w:r>
            <w:br/>
            <w:r>
              <w:rPr/>
              <w:t xml:space="preserve"> </w:t>
            </w:r>
            <w:br/>
            <w:r>
              <w:rPr/>
              <w:t xml:space="preserve"> Пожар - Урус-Мартановский район; (3)</w:t>
            </w:r>
            <w:br/>
            <w:r>
              <w:rPr/>
              <w:t xml:space="preserve"> </w:t>
            </w:r>
            <w:br/>
            <w:r>
              <w:rPr/>
              <w:t xml:space="preserve"> Пожар - Ножай-Юртовский район;</w:t>
            </w:r>
            <w:br/>
            <w:r>
              <w:rPr/>
              <w:t xml:space="preserve"> </w:t>
            </w:r>
            <w:br/>
            <w:r>
              <w:rPr/>
              <w:t xml:space="preserve"> Пожар - г. Аргун;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На контроле происшествий социально - 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IV. Паводковая обстановка в соответствии с сезонными изменениями.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2021-08-13T21:23:11+03:00</dcterms:created>
  <dcterms:modified xsi:type="dcterms:W3CDTF">2021-08-13T21:23:11+03:00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